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25" w:rsidRDefault="00030725" w:rsidP="00030725"/>
    <w:p w:rsidR="00030725" w:rsidRDefault="00030725" w:rsidP="00030725"/>
    <w:p w:rsidR="00030725" w:rsidRDefault="00030725" w:rsidP="00030725">
      <w:pPr>
        <w:spacing w:after="0"/>
        <w:rPr>
          <w:b/>
        </w:rPr>
      </w:pPr>
      <w:r>
        <w:rPr>
          <w:b/>
        </w:rPr>
        <w:t>UNIVERSIDAD DEL TOLIMA</w:t>
      </w:r>
    </w:p>
    <w:p w:rsidR="00030725" w:rsidRDefault="00030725" w:rsidP="00030725">
      <w:pPr>
        <w:spacing w:after="0"/>
        <w:rPr>
          <w:b/>
        </w:rPr>
      </w:pPr>
      <w:r>
        <w:rPr>
          <w:b/>
        </w:rPr>
        <w:t>FACULTAD DE CIENCIAS Y EDUCACIÓN</w:t>
      </w:r>
    </w:p>
    <w:p w:rsidR="00030725" w:rsidRDefault="00030725" w:rsidP="00030725">
      <w:pPr>
        <w:spacing w:after="0"/>
        <w:rPr>
          <w:b/>
        </w:rPr>
      </w:pPr>
      <w:r>
        <w:rPr>
          <w:b/>
        </w:rPr>
        <w:t>IDEAD BOGOTA – EDUCACIÓN</w:t>
      </w:r>
    </w:p>
    <w:p w:rsidR="00030725" w:rsidRDefault="00030725" w:rsidP="00030725">
      <w:pPr>
        <w:spacing w:after="0"/>
        <w:rPr>
          <w:b/>
        </w:rPr>
      </w:pPr>
      <w:r>
        <w:rPr>
          <w:b/>
        </w:rPr>
        <w:t xml:space="preserve">NOMBRE: </w:t>
      </w:r>
      <w:proofErr w:type="spellStart"/>
      <w:r>
        <w:rPr>
          <w:b/>
        </w:rPr>
        <w:t>Yeimy</w:t>
      </w:r>
      <w:proofErr w:type="spellEnd"/>
      <w:r>
        <w:rPr>
          <w:b/>
        </w:rPr>
        <w:t xml:space="preserve"> Paola Prieto Linares </w:t>
      </w:r>
    </w:p>
    <w:p w:rsidR="00030725" w:rsidRDefault="00030725" w:rsidP="00030725">
      <w:pPr>
        <w:spacing w:after="0"/>
        <w:rPr>
          <w:b/>
        </w:rPr>
      </w:pPr>
      <w:r>
        <w:rPr>
          <w:b/>
        </w:rPr>
        <w:t>CÓDIGO: 084601612013</w:t>
      </w:r>
    </w:p>
    <w:p w:rsidR="00030725" w:rsidRDefault="00030725" w:rsidP="00030725">
      <w:pPr>
        <w:spacing w:after="0"/>
        <w:rPr>
          <w:b/>
        </w:rPr>
      </w:pPr>
      <w:r>
        <w:rPr>
          <w:b/>
        </w:rPr>
        <w:t>PENSAMIENTO CIENTIFICO</w:t>
      </w:r>
    </w:p>
    <w:p w:rsidR="00030725" w:rsidRDefault="00030725" w:rsidP="00030725">
      <w:pPr>
        <w:spacing w:after="0"/>
        <w:rPr>
          <w:b/>
        </w:rPr>
      </w:pPr>
      <w:r>
        <w:rPr>
          <w:b/>
        </w:rPr>
        <w:t xml:space="preserve">TÍTULO DE LA LECTURA RESEÑADA: </w:t>
      </w:r>
      <w:r>
        <w:rPr>
          <w:b/>
        </w:rPr>
        <w:t>C</w:t>
      </w:r>
      <w:r>
        <w:rPr>
          <w:b/>
        </w:rPr>
        <w:t>ibercultura de Pierre Levy</w:t>
      </w:r>
    </w:p>
    <w:p w:rsidR="00030725" w:rsidRDefault="00030725" w:rsidP="00030725"/>
    <w:tbl>
      <w:tblPr>
        <w:tblStyle w:val="Tablaconcuadrcula"/>
        <w:tblW w:w="0" w:type="auto"/>
        <w:tblInd w:w="-176" w:type="dxa"/>
        <w:tblLook w:val="04A0" w:firstRow="1" w:lastRow="0" w:firstColumn="1" w:lastColumn="0" w:noHBand="0" w:noVBand="1"/>
      </w:tblPr>
      <w:tblGrid>
        <w:gridCol w:w="176"/>
        <w:gridCol w:w="8978"/>
      </w:tblGrid>
      <w:tr w:rsidR="00030725" w:rsidTr="00030725">
        <w:tc>
          <w:tcPr>
            <w:tcW w:w="9154" w:type="dxa"/>
            <w:gridSpan w:val="2"/>
            <w:tcBorders>
              <w:top w:val="single" w:sz="4" w:space="0" w:color="auto"/>
              <w:left w:val="single" w:sz="4" w:space="0" w:color="auto"/>
              <w:bottom w:val="single" w:sz="4" w:space="0" w:color="auto"/>
              <w:right w:val="single" w:sz="4" w:space="0" w:color="auto"/>
            </w:tcBorders>
            <w:hideMark/>
          </w:tcPr>
          <w:p w:rsidR="00030725" w:rsidRDefault="00030725" w:rsidP="00E871A9">
            <w:pPr>
              <w:jc w:val="center"/>
            </w:pPr>
            <w:r>
              <w:t>TITULO:</w:t>
            </w:r>
            <w:r>
              <w:t xml:space="preserve"> Cibercultura</w:t>
            </w:r>
          </w:p>
        </w:tc>
      </w:tr>
      <w:tr w:rsidR="00030725" w:rsidTr="00030725">
        <w:tc>
          <w:tcPr>
            <w:tcW w:w="9154" w:type="dxa"/>
            <w:gridSpan w:val="2"/>
            <w:tcBorders>
              <w:top w:val="single" w:sz="4" w:space="0" w:color="auto"/>
              <w:left w:val="single" w:sz="4" w:space="0" w:color="auto"/>
              <w:bottom w:val="single" w:sz="4" w:space="0" w:color="auto"/>
              <w:right w:val="single" w:sz="4" w:space="0" w:color="auto"/>
            </w:tcBorders>
            <w:hideMark/>
          </w:tcPr>
          <w:p w:rsidR="00030725" w:rsidRDefault="00030725" w:rsidP="00E871A9">
            <w:pPr>
              <w:pStyle w:val="Prrafodelista"/>
              <w:numPr>
                <w:ilvl w:val="0"/>
                <w:numId w:val="1"/>
              </w:numPr>
            </w:pPr>
            <w:r>
              <w:t>RESUMEN (150 palabras máximo)</w:t>
            </w:r>
          </w:p>
        </w:tc>
      </w:tr>
      <w:tr w:rsidR="00030725" w:rsidTr="00030725">
        <w:tc>
          <w:tcPr>
            <w:tcW w:w="9154" w:type="dxa"/>
            <w:gridSpan w:val="2"/>
            <w:tcBorders>
              <w:top w:val="single" w:sz="4" w:space="0" w:color="auto"/>
              <w:left w:val="single" w:sz="4" w:space="0" w:color="auto"/>
              <w:bottom w:val="single" w:sz="4" w:space="0" w:color="auto"/>
              <w:right w:val="single" w:sz="4" w:space="0" w:color="auto"/>
            </w:tcBorders>
          </w:tcPr>
          <w:p w:rsidR="00030725" w:rsidRDefault="00030725" w:rsidP="00E871A9"/>
          <w:p w:rsidR="00030725" w:rsidRDefault="00030725" w:rsidP="00E871A9">
            <w:r>
              <w:t>Se trata de la era digital explicando  su historia y sus componentes: como lo son la interactividad, la cooperación, dispositivos de entrada y salida  comunidades virtuales donde tiene demasiada importancia el ciberespacio donde Pierre Levy define que es la prosperidad para la sociedad.</w:t>
            </w:r>
          </w:p>
          <w:p w:rsidR="00030725" w:rsidRDefault="00030725" w:rsidP="00E871A9">
            <w:r>
              <w:t>Donde las relaciones humanas están constituidas por tres pilares la sociedad, las ideas y la cultura y la tecnología  donde se establece un triángulo de interacción, donde estas relaciones se modifican unas a otras de alguna manera donde se supone que la tecnología ejerce un efecto sobre la sociedad y la cultura pero si favorece una evolución general en la civilización permitiendo unas posibilidades culturales y sociales donde no se recalcan los impactos. En donde la evolución de estas tecnologías es una de las causas por las cuales  son criticadas  y según Pierre Levy “ esta mutación  nos connota una sensación de exterioridad y de desconocimiento y por lo tanto de peligro” en donde se ven muchas ventajas como lo es la digitación  y capacidad para obtener diferentes informaciones obteniendo así una buena herramienta que lo fuera si en realidad la manejáramos de la manera adecuada con la que se debe para que evolucione en los diferentes espacios y más que todo en la educación.</w:t>
            </w:r>
          </w:p>
          <w:p w:rsidR="00030725" w:rsidRDefault="00030725" w:rsidP="00E871A9"/>
          <w:p w:rsidR="00030725" w:rsidRDefault="00030725" w:rsidP="00E871A9"/>
          <w:p w:rsidR="00030725" w:rsidRDefault="00030725" w:rsidP="00E871A9"/>
          <w:p w:rsidR="00030725" w:rsidRDefault="00030725" w:rsidP="00E871A9">
            <w:pPr>
              <w:rPr>
                <w:rFonts w:ascii="Arial" w:hAnsi="Arial" w:cs="Arial"/>
                <w:sz w:val="24"/>
                <w:szCs w:val="24"/>
              </w:rPr>
            </w:pPr>
          </w:p>
          <w:p w:rsidR="00030725" w:rsidRDefault="00030725" w:rsidP="00E871A9"/>
          <w:p w:rsidR="00030725" w:rsidRDefault="00030725" w:rsidP="00E871A9"/>
        </w:tc>
      </w:tr>
      <w:tr w:rsidR="00030725" w:rsidTr="00030725">
        <w:tc>
          <w:tcPr>
            <w:tcW w:w="9154" w:type="dxa"/>
            <w:gridSpan w:val="2"/>
            <w:tcBorders>
              <w:top w:val="single" w:sz="4" w:space="0" w:color="auto"/>
              <w:left w:val="single" w:sz="4" w:space="0" w:color="auto"/>
              <w:bottom w:val="single" w:sz="4" w:space="0" w:color="auto"/>
              <w:right w:val="single" w:sz="4" w:space="0" w:color="auto"/>
            </w:tcBorders>
            <w:hideMark/>
          </w:tcPr>
          <w:p w:rsidR="00030725" w:rsidRDefault="00030725" w:rsidP="00E871A9">
            <w:pPr>
              <w:pStyle w:val="Prrafodelista"/>
              <w:numPr>
                <w:ilvl w:val="0"/>
                <w:numId w:val="1"/>
              </w:numPr>
            </w:pPr>
            <w:r>
              <w:t xml:space="preserve">VALORACIÓN CRÍTICA (700 palabras máximo) </w:t>
            </w:r>
          </w:p>
        </w:tc>
      </w:tr>
      <w:tr w:rsidR="00030725" w:rsidTr="00030725">
        <w:tc>
          <w:tcPr>
            <w:tcW w:w="9154" w:type="dxa"/>
            <w:gridSpan w:val="2"/>
            <w:tcBorders>
              <w:top w:val="single" w:sz="4" w:space="0" w:color="auto"/>
              <w:left w:val="single" w:sz="4" w:space="0" w:color="auto"/>
              <w:bottom w:val="single" w:sz="4" w:space="0" w:color="auto"/>
              <w:right w:val="single" w:sz="4" w:space="0" w:color="auto"/>
            </w:tcBorders>
          </w:tcPr>
          <w:p w:rsidR="00030725" w:rsidRDefault="00030725" w:rsidP="00E871A9"/>
          <w:p w:rsidR="00030725" w:rsidRDefault="00030725" w:rsidP="00E871A9">
            <w:r>
              <w:t>La era digital se consolido hace demasiados años permitiendo una plataforma digital y virtual permitiéndonos infinidades de posibilidades dentro de los diferentes ámbitos de la vida real.</w:t>
            </w:r>
          </w:p>
          <w:p w:rsidR="00030725" w:rsidRDefault="00030725" w:rsidP="00E871A9">
            <w:r>
              <w:t>Estas posibilidades vienen dadas por la interactividad y la cooperación a la que no invita el nuevo espacio donde en algunas situaciones los efectos son negativos a la internet y las nuevas redes de comunicación  en la red existe por decirlo así una analogía de nuestras vidas y que se pueden hacer a nivel global además la tecnología en sí misma no tiene la capacidad de poder tener  estos efectos  si no que son las personas que con sus acciones  repercuten de esa forma.</w:t>
            </w:r>
          </w:p>
          <w:p w:rsidR="00030725" w:rsidRDefault="00030725" w:rsidP="00E871A9"/>
          <w:p w:rsidR="00030725" w:rsidRDefault="00030725" w:rsidP="00030725"/>
        </w:tc>
      </w:tr>
      <w:tr w:rsidR="00030725" w:rsidTr="00030725">
        <w:trPr>
          <w:gridBefore w:val="1"/>
          <w:wBefore w:w="176" w:type="dxa"/>
        </w:trPr>
        <w:tc>
          <w:tcPr>
            <w:tcW w:w="8978" w:type="dxa"/>
            <w:tcBorders>
              <w:top w:val="single" w:sz="4" w:space="0" w:color="auto"/>
              <w:left w:val="single" w:sz="4" w:space="0" w:color="auto"/>
              <w:bottom w:val="single" w:sz="4" w:space="0" w:color="auto"/>
              <w:right w:val="single" w:sz="4" w:space="0" w:color="auto"/>
            </w:tcBorders>
            <w:hideMark/>
          </w:tcPr>
          <w:p w:rsidR="00030725" w:rsidRDefault="00030725" w:rsidP="00030725">
            <w:pPr>
              <w:pStyle w:val="Prrafodelista"/>
              <w:numPr>
                <w:ilvl w:val="0"/>
                <w:numId w:val="3"/>
              </w:numPr>
            </w:pPr>
            <w:r>
              <w:lastRenderedPageBreak/>
              <w:t xml:space="preserve">VIDEO CORRELACIONADO </w:t>
            </w:r>
            <w:hyperlink r:id="rId6" w:history="1">
              <w:r w:rsidRPr="00030725">
                <w:rPr>
                  <w:color w:val="0000FF"/>
                  <w:u w:val="single"/>
                </w:rPr>
                <w:t>http://www.youtube.com/watch?v=vXximEoaN60</w:t>
              </w:r>
            </w:hyperlink>
          </w:p>
        </w:tc>
      </w:tr>
      <w:tr w:rsidR="00030725" w:rsidTr="00030725">
        <w:trPr>
          <w:gridBefore w:val="1"/>
          <w:wBefore w:w="176" w:type="dxa"/>
        </w:trPr>
        <w:tc>
          <w:tcPr>
            <w:tcW w:w="8978" w:type="dxa"/>
            <w:tcBorders>
              <w:top w:val="single" w:sz="4" w:space="0" w:color="auto"/>
              <w:left w:val="single" w:sz="4" w:space="0" w:color="auto"/>
              <w:bottom w:val="single" w:sz="4" w:space="0" w:color="auto"/>
              <w:right w:val="single" w:sz="4" w:space="0" w:color="auto"/>
            </w:tcBorders>
          </w:tcPr>
          <w:p w:rsidR="00030725" w:rsidRDefault="00030725"/>
          <w:p w:rsidR="008E69D3" w:rsidRDefault="00030725">
            <w:r>
              <w:t xml:space="preserve">MARTIN BARBERO  hace reflexión sobre las diferentes crisis de identidad donde el conocimiento de la sociedad de la información  es estructural  de donde proviene la producción del </w:t>
            </w:r>
            <w:r w:rsidR="008E69D3">
              <w:t xml:space="preserve">conocimiento. </w:t>
            </w:r>
            <w:r>
              <w:t xml:space="preserve">donde en la sociedad se distingue  que aportes le brinda a la cultura  en la </w:t>
            </w:r>
            <w:r w:rsidR="008E69D3">
              <w:t>capacidad</w:t>
            </w:r>
            <w:r>
              <w:t xml:space="preserve"> de modificar  y donde se </w:t>
            </w:r>
            <w:r w:rsidR="008E69D3">
              <w:t>dé</w:t>
            </w:r>
            <w:r>
              <w:t xml:space="preserve"> la iniciativa  de conocer e innovar  donde la cultura y el conocimiento  en la sociedad cambia en una mediación tecnológica y es aquí donde la tecnología de </w:t>
            </w:r>
            <w:r w:rsidR="008E69D3">
              <w:t>comunicación</w:t>
            </w:r>
            <w:r>
              <w:t xml:space="preserve"> se convierte en estructural  pero hace referencia a lo mismo </w:t>
            </w:r>
            <w:r w:rsidR="008E69D3">
              <w:t>quien</w:t>
            </w:r>
            <w:r>
              <w:t xml:space="preserve"> decía </w:t>
            </w:r>
            <w:r w:rsidR="008E69D3">
              <w:t>Pierre</w:t>
            </w:r>
            <w:r>
              <w:t xml:space="preserve"> </w:t>
            </w:r>
            <w:r w:rsidR="008E69D3">
              <w:t>Levy</w:t>
            </w:r>
            <w:r>
              <w:t xml:space="preserve"> que era que la tecnología apropia nuevos modos  de percepción ,lenguajes, </w:t>
            </w:r>
            <w:r w:rsidR="008E69D3">
              <w:t>sensibilidades</w:t>
            </w:r>
            <w:r>
              <w:t xml:space="preserve"> y escrituras pero donde también la tecnología </w:t>
            </w:r>
            <w:r w:rsidR="008E69D3">
              <w:t>des localiza</w:t>
            </w:r>
            <w:r>
              <w:t xml:space="preserve"> los diferentes saberes  modificando la inteligencia cognitiva  </w:t>
            </w:r>
            <w:r w:rsidR="008E69D3">
              <w:t>para concientizar a las persona del porqué del internet para que sirve y en que nos sirve. No se debe dejar de la lado las diferentes universidades ya que uno asiste a una e ella a construir conocimientos y no dejar de pensar que se viene de una sociedad humana una industrial que organizo transformo el mundo de la sociedad  fue la revolución industrial y que la revolución francesa intervino dejando alas persona cortando cabezas. La revolución industrial transformo la realidad del trabajo humano con los procesos que se saben pero es aquí donde nace también como estos obreros empezaron a poder leer y escribir para poder manejar las diferentes maquinas esta revolución integro a la sociedad al mundo desde el más pequeño al más grande . La transformación  de los diferentes saberes transcurre por la sociedad y su cultura y los diferentes impactos que en esta suceden.</w:t>
            </w:r>
          </w:p>
          <w:p w:rsidR="00030725" w:rsidRDefault="00030725"/>
          <w:p w:rsidR="00030725" w:rsidRDefault="00030725"/>
          <w:p w:rsidR="00030725" w:rsidRDefault="00030725"/>
          <w:p w:rsidR="00030725" w:rsidRDefault="00030725"/>
          <w:p w:rsidR="00030725" w:rsidRDefault="00030725">
            <w:bookmarkStart w:id="0" w:name="_GoBack"/>
            <w:bookmarkEnd w:id="0"/>
          </w:p>
          <w:p w:rsidR="00030725" w:rsidRDefault="00030725"/>
          <w:p w:rsidR="00030725" w:rsidRDefault="00030725"/>
          <w:p w:rsidR="00030725" w:rsidRDefault="00030725"/>
        </w:tc>
      </w:tr>
    </w:tbl>
    <w:p w:rsidR="0050323D" w:rsidRDefault="0050323D"/>
    <w:sectPr w:rsidR="005032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96E04"/>
    <w:multiLevelType w:val="hybridMultilevel"/>
    <w:tmpl w:val="4DC8749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543B1B12"/>
    <w:multiLevelType w:val="hybridMultilevel"/>
    <w:tmpl w:val="4DC8749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25"/>
    <w:rsid w:val="00030725"/>
    <w:rsid w:val="0050323D"/>
    <w:rsid w:val="008E69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0725"/>
    <w:pPr>
      <w:ind w:left="720"/>
      <w:contextualSpacing/>
    </w:pPr>
  </w:style>
  <w:style w:type="table" w:styleId="Tablaconcuadrcula">
    <w:name w:val="Table Grid"/>
    <w:basedOn w:val="Tablanormal"/>
    <w:uiPriority w:val="59"/>
    <w:rsid w:val="0003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0307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0725"/>
    <w:pPr>
      <w:ind w:left="720"/>
      <w:contextualSpacing/>
    </w:pPr>
  </w:style>
  <w:style w:type="table" w:styleId="Tablaconcuadrcula">
    <w:name w:val="Table Grid"/>
    <w:basedOn w:val="Tablanormal"/>
    <w:uiPriority w:val="59"/>
    <w:rsid w:val="0003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030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vXximEoaN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paolapc</dc:creator>
  <cp:lastModifiedBy>paolapc</cp:lastModifiedBy>
  <cp:revision>1</cp:revision>
  <dcterms:created xsi:type="dcterms:W3CDTF">2013-09-24T00:13:00Z</dcterms:created>
  <dcterms:modified xsi:type="dcterms:W3CDTF">2013-09-24T00:33:00Z</dcterms:modified>
</cp:coreProperties>
</file>